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C37F0D" w14:textId="513EAC86" w:rsidR="00811B7B" w:rsidRPr="001D448D" w:rsidRDefault="00092286" w:rsidP="00811B7B">
      <w:pPr>
        <w:spacing w:line="276" w:lineRule="auto"/>
        <w:jc w:val="right"/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</w:pPr>
      <w:r w:rsidRPr="001D448D"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  <w:t xml:space="preserve">Załącznik </w:t>
      </w:r>
      <w:r w:rsidR="00037D15" w:rsidRPr="001D448D"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  <w:t xml:space="preserve">nr </w:t>
      </w:r>
      <w:r w:rsidR="001E6586"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  <w:t>2</w:t>
      </w:r>
      <w:r w:rsidR="00037D15" w:rsidRPr="001D448D"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  <w:t xml:space="preserve"> do </w:t>
      </w:r>
      <w:r w:rsidR="001E6586"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  <w:t>zapytania ofertowego nr</w:t>
      </w:r>
      <w:r w:rsidR="001D448D" w:rsidRPr="001D448D"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  <w:t xml:space="preserve"> 545/2020/</w:t>
      </w:r>
      <w:r w:rsidR="001E6586"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  <w:t>2</w:t>
      </w:r>
    </w:p>
    <w:p w14:paraId="3BEE0AC3" w14:textId="77777777" w:rsidR="00811B7B" w:rsidRPr="00037D15" w:rsidRDefault="00811B7B" w:rsidP="00811B7B">
      <w:pPr>
        <w:spacing w:line="276" w:lineRule="auto"/>
        <w:jc w:val="right"/>
        <w:rPr>
          <w:rFonts w:ascii="Calibri" w:eastAsia="Calibri" w:hAnsi="Calibri" w:cs="Calibri"/>
          <w:szCs w:val="24"/>
          <w:lang w:val="pl-PL"/>
        </w:rPr>
      </w:pPr>
    </w:p>
    <w:p w14:paraId="122402A4" w14:textId="77777777" w:rsidR="001D448D" w:rsidRDefault="001D448D" w:rsidP="00037D15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04A37266" w14:textId="3709E85D" w:rsidR="00037D15" w:rsidRPr="00037D15" w:rsidRDefault="00037D15" w:rsidP="00037D15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  <w:r w:rsidRPr="00037D15">
        <w:rPr>
          <w:rFonts w:ascii="Calibri" w:eastAsia="Calibri" w:hAnsi="Calibri" w:cs="Calibri"/>
          <w:b/>
          <w:bCs/>
          <w:szCs w:val="24"/>
          <w:lang w:val="pl-PL"/>
        </w:rPr>
        <w:t>KLAUZULA INFORMACYJNA O PRZETWARZANIU DANYCH OSOBOWYCH</w:t>
      </w:r>
    </w:p>
    <w:p w14:paraId="13FA4557" w14:textId="77777777" w:rsidR="00037D15" w:rsidRPr="00037D15" w:rsidRDefault="00037D15" w:rsidP="00037D15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0D68645C" w14:textId="4468F78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Administratorem przetwarzanych danych osobowych jest Minister właściwy do spraw rozwoju regionalnego, pełniący funkcję Instytucji Zarządzającej Programem Operacyjnym </w:t>
      </w:r>
      <w:bookmarkStart w:id="0" w:name="_GoBack"/>
      <w:bookmarkEnd w:id="0"/>
      <w:r w:rsidRPr="00370A5B">
        <w:rPr>
          <w:rFonts w:ascii="Calibri" w:eastAsia="Calibri" w:hAnsi="Calibri" w:cs="Calibri"/>
          <w:szCs w:val="24"/>
          <w:lang w:val="pl-PL"/>
        </w:rPr>
        <w:t xml:space="preserve">Infrastruktura i Środowisko 2014-2020 (PO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2014-2020), z siedzibą przy ul. Wspólnej 2/4, 00-926 Warszawa.</w:t>
      </w:r>
    </w:p>
    <w:p w14:paraId="09ECBFB3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19FD76D4" w14:textId="07D83C82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Ogólnopolskie Towarzystwo Ochrony Ptaków jest podmiotem przetwarzającym dane osobowe na podstawie porozumienia zawartego z administratorem (tzw. procesorem). Dane osobowe przetwarzane będą na potrzeby realizacji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2014-2020, w tym w szczególności w celu realizacji projektu pn. “Wzmocnienie południowo-wschodniej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metapopulacji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wodniczki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Acrocephalus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Paludicola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 Polsce”.</w:t>
      </w:r>
    </w:p>
    <w:p w14:paraId="4BC2D3F4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BC46661" w14:textId="0D95ED72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20F4FB35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8985608" w14:textId="0AEF7F58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Przetwarzanie danych osobowych odbywa się w związku: </w:t>
      </w:r>
    </w:p>
    <w:p w14:paraId="10904D3B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77292C9F" w14:textId="350D7FD0" w:rsidR="00037D15" w:rsidRPr="00370A5B" w:rsidRDefault="00037D15" w:rsidP="00037D15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realizacją ciążącego na administratorze obowiązku prawnego (art. 6 ust. 1 lit. c RODO), wynikającego z następujących przepisów prawa:</w:t>
      </w:r>
    </w:p>
    <w:p w14:paraId="01A1C70D" w14:textId="13DAE69B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65DF7CB" w14:textId="5C2D4F20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370A5B">
        <w:rPr>
          <w:sz w:val="24"/>
          <w:szCs w:val="24"/>
        </w:rPr>
        <w:lastRenderedPageBreak/>
        <w:t xml:space="preserve">wymiany informacji między beneficjentami a instytucjami zarządzającymi, certyfikującymi, audytowymi i pośredniczącymi, </w:t>
      </w:r>
    </w:p>
    <w:p w14:paraId="4DF7F7D2" w14:textId="4E018EE3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Rozporządzenie Parlamentu Europejskiego i Rady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>) nr 966/2012,</w:t>
      </w:r>
    </w:p>
    <w:p w14:paraId="3CEB06C2" w14:textId="4786417B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1F6F27A8" w14:textId="670AE1E8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27 sierpnia 2009 r. o finansach publicznych.</w:t>
      </w:r>
    </w:p>
    <w:p w14:paraId="27896503" w14:textId="77777777" w:rsidR="00037D15" w:rsidRPr="00370A5B" w:rsidRDefault="00037D15" w:rsidP="00037D15">
      <w:pPr>
        <w:pStyle w:val="Akapitzlist"/>
        <w:spacing w:line="276" w:lineRule="auto"/>
        <w:jc w:val="both"/>
        <w:rPr>
          <w:sz w:val="24"/>
          <w:szCs w:val="24"/>
        </w:rPr>
      </w:pPr>
    </w:p>
    <w:p w14:paraId="06511015" w14:textId="33C083D6" w:rsidR="00037D15" w:rsidRPr="00370A5B" w:rsidRDefault="00037D15" w:rsidP="00037D15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wykonywaniem przez administratora zadań realizowanych w interesie publicznym lub ze sprawowaniem władzy publicznej powierzonej administratorowi (art. 6 ust. 1 lit. e RODO),</w:t>
      </w:r>
    </w:p>
    <w:p w14:paraId="6EE2A402" w14:textId="1017D36A" w:rsidR="00037D15" w:rsidRPr="00370A5B" w:rsidRDefault="00037D15" w:rsidP="00037D15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07C4BAC9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07BACB47" w14:textId="43550945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Minister może przetwarzać różne rodzaje danych, w tym przede wszystkim:</w:t>
      </w:r>
    </w:p>
    <w:p w14:paraId="30516E1D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41521A9" w14:textId="294C4D83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59B91314" w14:textId="4CB38386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dotyczące zatrudnienia, w tym w szczególności: otrzymywane wynagrodzenie oraz wymiar czasu pracy,</w:t>
      </w:r>
    </w:p>
    <w:p w14:paraId="00A6875E" w14:textId="77777777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kontaktowe, w tym w szczególności: adres e-mail, nr telefonu, nr fax, adres do korespondencji,</w:t>
      </w:r>
    </w:p>
    <w:p w14:paraId="10F694FA" w14:textId="77777777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6421201E" w14:textId="36C4F2C8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72FB1E49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5D9F8A9" w14:textId="213E6D7D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Odbiorcami danych osobowych mogą być:</w:t>
      </w:r>
    </w:p>
    <w:p w14:paraId="76255C75" w14:textId="4B681753" w:rsidR="00037D15" w:rsidRPr="00370A5B" w:rsidRDefault="00037D15" w:rsidP="00037D15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podmioty, którym Instytucja Zarządzająca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1258F861" w14:textId="7DC5FB98" w:rsidR="00037D15" w:rsidRPr="00370A5B" w:rsidRDefault="00037D15" w:rsidP="00037D15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2014-2020,</w:t>
      </w:r>
    </w:p>
    <w:p w14:paraId="7A3D6F16" w14:textId="12019248" w:rsidR="00037D15" w:rsidRPr="00370A5B" w:rsidRDefault="00037D15" w:rsidP="00037D15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14:paraId="3C6294C8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1DB94A2" w14:textId="5CF4F4DC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2014-2020 - z równoczesnym uwzględnieniem przepisów ustawy z dnia 14 lipca 1983 r. o narodowym zasobie archiwalnym i archiwach.                </w:t>
      </w:r>
    </w:p>
    <w:p w14:paraId="0F5B027E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7FE1C538" w14:textId="26C5DA78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Osobie, której dane dotyczą, przysługuje:</w:t>
      </w:r>
    </w:p>
    <w:p w14:paraId="1357E24B" w14:textId="1A5CDDFA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dostępu do swoich danych oraz otrzymania ich kopii (art. 15 RODO), </w:t>
      </w:r>
    </w:p>
    <w:p w14:paraId="2D910EEB" w14:textId="6686016E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sprostowania swoich danych (art. 16 RODO),  </w:t>
      </w:r>
    </w:p>
    <w:p w14:paraId="30F625A3" w14:textId="1E8FD0DA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usunięcia swoich danych (art. 17 RODO) - jeśli nie zaistniały okoliczności, o których mowa w art. 17 ust. 3 RODO,</w:t>
      </w:r>
    </w:p>
    <w:p w14:paraId="6E0EB701" w14:textId="1967E723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żądania od administratora ograniczenia przetwarzania swoich danych (art. 18 RODO),</w:t>
      </w:r>
    </w:p>
    <w:p w14:paraId="458F8491" w14:textId="2513B3DD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przenoszenia swoich danych (art. 20 RODO) - jeśli przetwarzanie odbywa się na podstawie umowy: w celu jej zawarcia lub realizacji (w myśl art. 6 ust. 1 lit. b RODO), oraz w sposób </w:t>
      </w:r>
      <w:r w:rsidR="001335ED" w:rsidRPr="00370A5B">
        <w:rPr>
          <w:rFonts w:ascii="Calibri" w:eastAsia="Calibri" w:hAnsi="Calibri" w:cs="Calibri"/>
          <w:szCs w:val="24"/>
          <w:lang w:val="pl-PL"/>
        </w:rPr>
        <w:t>zautomatyzowany,</w:t>
      </w:r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</w:p>
    <w:p w14:paraId="2DDD9B66" w14:textId="1AD4AB0C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299F6109" w14:textId="18731B25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174093E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25A6CF6" w14:textId="317B4788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>) jest możliwy:</w:t>
      </w:r>
    </w:p>
    <w:p w14:paraId="4212F947" w14:textId="78BB3D62" w:rsidR="00037D15" w:rsidRPr="00370A5B" w:rsidRDefault="00037D15" w:rsidP="00037D15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>pod adresem: ul. Wspólna 2/4, 00-926 Warszawa,</w:t>
      </w:r>
    </w:p>
    <w:p w14:paraId="6CF1DF73" w14:textId="630FDC97" w:rsidR="00037D15" w:rsidRPr="00370A5B" w:rsidRDefault="00037D15" w:rsidP="00037D15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 e-mail: IOD@mfipr.gov.pl.</w:t>
      </w:r>
    </w:p>
    <w:p w14:paraId="361FAA0A" w14:textId="2CF295F9" w:rsidR="00811B7B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Dane osobowe nie będą objęte procesem zautomatyzowanego podejmowania decyzji, w tym profilowania.</w:t>
      </w:r>
    </w:p>
    <w:sectPr w:rsidR="00811B7B" w:rsidRPr="00370A5B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7FF2E" w14:textId="77777777" w:rsidR="00E56127" w:rsidRDefault="00E56127">
      <w:r>
        <w:separator/>
      </w:r>
    </w:p>
  </w:endnote>
  <w:endnote w:type="continuationSeparator" w:id="0">
    <w:p w14:paraId="6B7B3D95" w14:textId="77777777" w:rsidR="00E56127" w:rsidRDefault="00E5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BB6" w14:textId="77777777" w:rsidR="001E6586" w:rsidRDefault="001E65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4A719A0C" w14:textId="51E7EB2C" w:rsidR="00CD4760" w:rsidRDefault="001D448D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4935D086" wp14:editId="410BDC3C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E0C3" w14:textId="77777777" w:rsidR="001E6586" w:rsidRDefault="001E6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4F55" w14:textId="77777777" w:rsidR="00E56127" w:rsidRDefault="00E56127">
      <w:r>
        <w:separator/>
      </w:r>
    </w:p>
  </w:footnote>
  <w:footnote w:type="continuationSeparator" w:id="0">
    <w:p w14:paraId="18835EB6" w14:textId="77777777" w:rsidR="00E56127" w:rsidRDefault="00E5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AAFB" w14:textId="77777777" w:rsidR="00037D15" w:rsidRDefault="00037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674A" w14:textId="77777777" w:rsidR="00037D15" w:rsidRDefault="00037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E3822"/>
    <w:multiLevelType w:val="hybridMultilevel"/>
    <w:tmpl w:val="59D6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22E1AF2"/>
    <w:multiLevelType w:val="hybridMultilevel"/>
    <w:tmpl w:val="E51AB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9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1C0C"/>
    <w:multiLevelType w:val="hybridMultilevel"/>
    <w:tmpl w:val="D260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59C043F"/>
    <w:multiLevelType w:val="hybridMultilevel"/>
    <w:tmpl w:val="1A1C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1880"/>
    <w:multiLevelType w:val="hybridMultilevel"/>
    <w:tmpl w:val="3224F740"/>
    <w:lvl w:ilvl="0" w:tplc="55F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4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5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457829"/>
    <w:multiLevelType w:val="hybridMultilevel"/>
    <w:tmpl w:val="762E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26AAD"/>
    <w:multiLevelType w:val="hybridMultilevel"/>
    <w:tmpl w:val="716CC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8"/>
  </w:num>
  <w:num w:numId="8">
    <w:abstractNumId w:val="23"/>
  </w:num>
  <w:num w:numId="9">
    <w:abstractNumId w:val="36"/>
  </w:num>
  <w:num w:numId="10">
    <w:abstractNumId w:val="19"/>
  </w:num>
  <w:num w:numId="11">
    <w:abstractNumId w:val="3"/>
  </w:num>
  <w:num w:numId="12">
    <w:abstractNumId w:val="32"/>
  </w:num>
  <w:num w:numId="13">
    <w:abstractNumId w:val="31"/>
  </w:num>
  <w:num w:numId="14">
    <w:abstractNumId w:val="14"/>
  </w:num>
  <w:num w:numId="15">
    <w:abstractNumId w:val="7"/>
  </w:num>
  <w:num w:numId="16">
    <w:abstractNumId w:val="30"/>
  </w:num>
  <w:num w:numId="17">
    <w:abstractNumId w:val="20"/>
  </w:num>
  <w:num w:numId="18">
    <w:abstractNumId w:val="4"/>
  </w:num>
  <w:num w:numId="19">
    <w:abstractNumId w:val="13"/>
  </w:num>
  <w:num w:numId="20">
    <w:abstractNumId w:val="2"/>
  </w:num>
  <w:num w:numId="21">
    <w:abstractNumId w:val="22"/>
  </w:num>
  <w:num w:numId="22">
    <w:abstractNumId w:val="12"/>
  </w:num>
  <w:num w:numId="23">
    <w:abstractNumId w:val="15"/>
  </w:num>
  <w:num w:numId="24">
    <w:abstractNumId w:val="35"/>
  </w:num>
  <w:num w:numId="25">
    <w:abstractNumId w:val="1"/>
  </w:num>
  <w:num w:numId="26">
    <w:abstractNumId w:val="16"/>
  </w:num>
  <w:num w:numId="27">
    <w:abstractNumId w:val="26"/>
  </w:num>
  <w:num w:numId="28">
    <w:abstractNumId w:val="28"/>
  </w:num>
  <w:num w:numId="29">
    <w:abstractNumId w:val="5"/>
  </w:num>
  <w:num w:numId="30">
    <w:abstractNumId w:val="33"/>
  </w:num>
  <w:num w:numId="31">
    <w:abstractNumId w:val="29"/>
  </w:num>
  <w:num w:numId="32">
    <w:abstractNumId w:val="18"/>
  </w:num>
  <w:num w:numId="33">
    <w:abstractNumId w:val="34"/>
  </w:num>
  <w:num w:numId="34">
    <w:abstractNumId w:val="24"/>
  </w:num>
  <w:num w:numId="35">
    <w:abstractNumId w:val="21"/>
  </w:num>
  <w:num w:numId="36">
    <w:abstractNumId w:val="37"/>
  </w:num>
  <w:num w:numId="37">
    <w:abstractNumId w:val="39"/>
  </w:num>
  <w:num w:numId="38">
    <w:abstractNumId w:val="17"/>
  </w:num>
  <w:num w:numId="39">
    <w:abstractNumId w:val="25"/>
  </w:num>
  <w:num w:numId="40">
    <w:abstractNumId w:val="2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37D15"/>
    <w:rsid w:val="00044D70"/>
    <w:rsid w:val="000460DB"/>
    <w:rsid w:val="00076807"/>
    <w:rsid w:val="00092286"/>
    <w:rsid w:val="00092A59"/>
    <w:rsid w:val="00093FA5"/>
    <w:rsid w:val="000A18E8"/>
    <w:rsid w:val="000A70C5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335ED"/>
    <w:rsid w:val="001544D3"/>
    <w:rsid w:val="00171796"/>
    <w:rsid w:val="00173D1D"/>
    <w:rsid w:val="001762D9"/>
    <w:rsid w:val="001849C1"/>
    <w:rsid w:val="001851C8"/>
    <w:rsid w:val="00190D48"/>
    <w:rsid w:val="001B2E3C"/>
    <w:rsid w:val="001C401F"/>
    <w:rsid w:val="001C4E50"/>
    <w:rsid w:val="001C69A2"/>
    <w:rsid w:val="001D421D"/>
    <w:rsid w:val="001D448D"/>
    <w:rsid w:val="001D4874"/>
    <w:rsid w:val="001E53BA"/>
    <w:rsid w:val="001E6586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0A5B"/>
    <w:rsid w:val="00373E2B"/>
    <w:rsid w:val="00392D2D"/>
    <w:rsid w:val="00396503"/>
    <w:rsid w:val="003B3EA5"/>
    <w:rsid w:val="003C116C"/>
    <w:rsid w:val="003D591F"/>
    <w:rsid w:val="003E1FBC"/>
    <w:rsid w:val="003E3BB2"/>
    <w:rsid w:val="003F3E30"/>
    <w:rsid w:val="003F3FA0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6127"/>
    <w:rsid w:val="00E57259"/>
    <w:rsid w:val="00E6770B"/>
    <w:rsid w:val="00E71633"/>
    <w:rsid w:val="00E84BCC"/>
    <w:rsid w:val="00E90FA4"/>
    <w:rsid w:val="00E9733D"/>
    <w:rsid w:val="00F02D87"/>
    <w:rsid w:val="00F131C7"/>
    <w:rsid w:val="00F1740C"/>
    <w:rsid w:val="00F22408"/>
    <w:rsid w:val="00F3693C"/>
    <w:rsid w:val="00F5120B"/>
    <w:rsid w:val="00F5217C"/>
    <w:rsid w:val="00F52183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5792</Characters>
  <Application>Microsoft Office Word</Application>
  <DocSecurity>0</DocSecurity>
  <Lines>134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2</cp:revision>
  <cp:lastPrinted>2018-11-23T13:46:00Z</cp:lastPrinted>
  <dcterms:created xsi:type="dcterms:W3CDTF">2020-05-09T13:50:00Z</dcterms:created>
  <dcterms:modified xsi:type="dcterms:W3CDTF">2020-05-09T13:50:00Z</dcterms:modified>
</cp:coreProperties>
</file>