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D75717F" w14:textId="77777777" w:rsidR="00F6284D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1D901BB6" w14:textId="608C064B" w:rsidR="00F6284D" w:rsidRPr="002C6910" w:rsidRDefault="00F6284D" w:rsidP="00F6284D">
      <w:pPr>
        <w:ind w:left="1416"/>
        <w:rPr>
          <w:rFonts w:ascii="Calibri" w:hAnsi="Calibri" w:cs="Calibri"/>
          <w:b/>
          <w:sz w:val="22"/>
          <w:szCs w:val="22"/>
          <w:lang w:val="pl-PL"/>
        </w:rPr>
      </w:pPr>
      <w:r w:rsidRPr="002C6910">
        <w:rPr>
          <w:rFonts w:ascii="Calibri" w:hAnsi="Calibri" w:cs="Calibri"/>
          <w:b/>
          <w:sz w:val="22"/>
          <w:szCs w:val="22"/>
          <w:lang w:val="pl-PL"/>
        </w:rPr>
        <w:t>Załącznik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nr 4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do zapytania ofertowego nr 545/20</w:t>
      </w:r>
      <w:r w:rsidR="00A75F5D">
        <w:rPr>
          <w:rFonts w:ascii="Calibri" w:hAnsi="Calibri" w:cs="Calibri"/>
          <w:b/>
          <w:sz w:val="22"/>
          <w:szCs w:val="22"/>
          <w:lang w:val="pl-PL"/>
        </w:rPr>
        <w:t>21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/</w:t>
      </w:r>
      <w:r w:rsidR="00A75F5D">
        <w:rPr>
          <w:rFonts w:ascii="Calibri" w:hAnsi="Calibri" w:cs="Calibri"/>
          <w:b/>
          <w:sz w:val="22"/>
          <w:szCs w:val="22"/>
          <w:lang w:val="pl-PL"/>
        </w:rPr>
        <w:t>4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z dnia </w:t>
      </w:r>
      <w:r>
        <w:rPr>
          <w:rFonts w:ascii="Calibri" w:hAnsi="Calibri" w:cs="Calibri"/>
          <w:b/>
          <w:sz w:val="22"/>
          <w:szCs w:val="22"/>
          <w:lang w:val="pl-PL"/>
        </w:rPr>
        <w:t>1</w:t>
      </w:r>
      <w:r w:rsidR="00A75F5D">
        <w:rPr>
          <w:rFonts w:ascii="Calibri" w:hAnsi="Calibri" w:cs="Calibri"/>
          <w:b/>
          <w:sz w:val="22"/>
          <w:szCs w:val="22"/>
          <w:lang w:val="pl-PL"/>
        </w:rPr>
        <w:t>5</w:t>
      </w:r>
      <w:r>
        <w:rPr>
          <w:rFonts w:ascii="Calibri" w:hAnsi="Calibri" w:cs="Calibri"/>
          <w:b/>
          <w:sz w:val="22"/>
          <w:szCs w:val="22"/>
          <w:lang w:val="pl-PL"/>
        </w:rPr>
        <w:t xml:space="preserve"> </w:t>
      </w:r>
      <w:r w:rsidR="00A75F5D">
        <w:rPr>
          <w:rFonts w:ascii="Calibri" w:hAnsi="Calibri" w:cs="Calibri"/>
          <w:b/>
          <w:sz w:val="22"/>
          <w:szCs w:val="22"/>
          <w:lang w:val="pl-PL"/>
        </w:rPr>
        <w:t xml:space="preserve">kwietnia 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>20</w:t>
      </w:r>
      <w:r>
        <w:rPr>
          <w:rFonts w:ascii="Calibri" w:hAnsi="Calibri" w:cs="Calibri"/>
          <w:b/>
          <w:sz w:val="22"/>
          <w:szCs w:val="22"/>
          <w:lang w:val="pl-PL"/>
        </w:rPr>
        <w:t>2</w:t>
      </w:r>
      <w:r w:rsidR="00A75F5D">
        <w:rPr>
          <w:rFonts w:ascii="Calibri" w:hAnsi="Calibri" w:cs="Calibri"/>
          <w:b/>
          <w:sz w:val="22"/>
          <w:szCs w:val="22"/>
          <w:lang w:val="pl-PL"/>
        </w:rPr>
        <w:t>1</w:t>
      </w:r>
      <w:r w:rsidRPr="002C6910">
        <w:rPr>
          <w:rFonts w:ascii="Calibri" w:hAnsi="Calibri" w:cs="Calibri"/>
          <w:b/>
          <w:sz w:val="22"/>
          <w:szCs w:val="22"/>
          <w:lang w:val="pl-PL"/>
        </w:rPr>
        <w:t xml:space="preserve"> r.</w:t>
      </w:r>
    </w:p>
    <w:p w14:paraId="3C83D149" w14:textId="77777777" w:rsidR="00F6284D" w:rsidRPr="001D448D" w:rsidRDefault="00F6284D" w:rsidP="00F6284D">
      <w:pPr>
        <w:spacing w:line="276" w:lineRule="auto"/>
        <w:jc w:val="right"/>
        <w:rPr>
          <w:rFonts w:ascii="Calibri" w:eastAsia="Calibri" w:hAnsi="Calibri" w:cs="Calibri"/>
          <w:b/>
          <w:bCs/>
          <w:color w:val="000000" w:themeColor="text1"/>
          <w:szCs w:val="24"/>
          <w:lang w:val="pl-PL"/>
        </w:rPr>
      </w:pPr>
    </w:p>
    <w:p w14:paraId="2800B1E4" w14:textId="77777777" w:rsidR="00F6284D" w:rsidRPr="00037D15" w:rsidRDefault="00F6284D" w:rsidP="00F6284D">
      <w:pPr>
        <w:spacing w:line="276" w:lineRule="auto"/>
        <w:jc w:val="right"/>
        <w:rPr>
          <w:rFonts w:ascii="Calibri" w:eastAsia="Calibri" w:hAnsi="Calibri" w:cs="Calibri"/>
          <w:szCs w:val="24"/>
          <w:lang w:val="pl-PL"/>
        </w:rPr>
      </w:pPr>
    </w:p>
    <w:p w14:paraId="3DB53F89" w14:textId="77777777" w:rsidR="00F6284D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D533E16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  <w:r w:rsidRPr="00037D15">
        <w:rPr>
          <w:rFonts w:ascii="Calibri" w:eastAsia="Calibri" w:hAnsi="Calibri" w:cs="Calibri"/>
          <w:b/>
          <w:bCs/>
          <w:szCs w:val="24"/>
          <w:lang w:val="pl-PL"/>
        </w:rPr>
        <w:t>KLAUZULA INFORMACYJNA O PRZETWARZANIU DANYCH OSOBOWYCH</w:t>
      </w:r>
    </w:p>
    <w:p w14:paraId="2D81D199" w14:textId="77777777" w:rsidR="00F6284D" w:rsidRPr="00037D15" w:rsidRDefault="00F6284D" w:rsidP="00F6284D">
      <w:pPr>
        <w:spacing w:line="276" w:lineRule="auto"/>
        <w:rPr>
          <w:rFonts w:ascii="Calibri" w:eastAsia="Calibri" w:hAnsi="Calibri" w:cs="Calibri"/>
          <w:b/>
          <w:bCs/>
          <w:szCs w:val="24"/>
          <w:lang w:val="pl-PL"/>
        </w:rPr>
      </w:pPr>
    </w:p>
    <w:p w14:paraId="68529A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Administratorem przetwarzanych danych osobowych jest Minister właściwy do spraw rozwoju regionalnego, pełniący funkcję Instytucji Zarządzającej Programem Operacyjnym Infrastruktura i Środowisko 2014-2020 (PO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2014-2020), z siedzibą przy ul. Wspólnej 2/4, 00-926 Warszawa.</w:t>
      </w:r>
    </w:p>
    <w:p w14:paraId="440F10E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11074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Ogólnopolskie Towarzystwo Ochrony Ptaków jest podmiotem przetwarzającym dane osobowe na podstawie porozumienia zawartego z administratorem (tzw. procesorem). Dane osobowe przetwarzane będą na potrzeby realizacji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2014-2020, w tym w szczególności w celu realizacji projektu pn. “Wzmocnienie południowo-wschodniej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metapopulacji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wodniczki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Acrocephalus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Paludicola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w Polsce”.</w:t>
      </w:r>
    </w:p>
    <w:p w14:paraId="60689CC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2853056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Podanie danych jest dobrowolne, ale konieczne do realizacji ww. celu, związanego z wdrażaniem Programu. Odmowa ich podania jest równoznaczna z brakiem możliwości podjęcia stosownych działań.</w:t>
      </w:r>
    </w:p>
    <w:p w14:paraId="140370CD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0B32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Przetwarzanie danych osobowych odbywa się w związku: </w:t>
      </w:r>
    </w:p>
    <w:p w14:paraId="3F94A46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4742916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realizacją ciążącego na administratorze obowiązku prawnego (art. 6 ust. 1 lit. c RODO), wynikającego z następujących przepisów prawa:</w:t>
      </w:r>
    </w:p>
    <w:p w14:paraId="3758FBC5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rozporządzenia Parlamentu Europejskiego i Rady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Rybackiego,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6BBF990B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rozporządzenia wykonawczego Komisji (UE) nr 1011/2014 z dnia 22 września 2014 r. ustanawiającego szczegółowe przepisy wykonawcze do rozporządzenia Parlamentu </w:t>
      </w:r>
      <w:r w:rsidRPr="00370A5B">
        <w:rPr>
          <w:sz w:val="24"/>
          <w:szCs w:val="24"/>
        </w:rPr>
        <w:lastRenderedPageBreak/>
        <w:t xml:space="preserve">Europejskiego i Rady (UE) nr 1303/2013 w odniesieniu do wzorów służących do przekazywania Komisji określonych informacji oraz szczegółowe przepisy dotyczące wymiany informacji między beneficjentami a instytucjami zarządzającymi, certyfikującymi, audytowymi i pośredniczącymi, </w:t>
      </w:r>
    </w:p>
    <w:p w14:paraId="305F2B17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Rozporządzenie Parlamentu Europejskiego i Rady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 xml:space="preserve">) 2018/1046 z dnia 18 lipca 2018 r. w sprawie zasad finansowych mających zastosowanie do budżetu ogólnego Unii, zmieniające rozporządzenia (UE) nr 1296/2013, (UE) nr 1301/2013, (UE) nr 1303/2013, (UE) nr 1304/2013, (UE) nr 1309/2013, (UE) nr 1316/2013, (UE) nr 223/2014 i (UE) nr 283/2014 oraz decyzję nr 541/2014/UE, a także uchylające rozporządzenie (UE, </w:t>
      </w:r>
      <w:proofErr w:type="spellStart"/>
      <w:r w:rsidRPr="00370A5B">
        <w:rPr>
          <w:sz w:val="24"/>
          <w:szCs w:val="24"/>
        </w:rPr>
        <w:t>Euratom</w:t>
      </w:r>
      <w:proofErr w:type="spellEnd"/>
      <w:r w:rsidRPr="00370A5B">
        <w:rPr>
          <w:sz w:val="24"/>
          <w:szCs w:val="24"/>
        </w:rPr>
        <w:t>) nr 966/2012,</w:t>
      </w:r>
    </w:p>
    <w:p w14:paraId="4E04E101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11 lipca 2014 r. o zasadach realizacji programów w zakresie polityki spójności finansowanych w perspektywie finansowej 2014-2020,</w:t>
      </w:r>
    </w:p>
    <w:p w14:paraId="2C38C06D" w14:textId="77777777" w:rsidR="00F6284D" w:rsidRPr="00370A5B" w:rsidRDefault="00F6284D" w:rsidP="00F6284D">
      <w:pPr>
        <w:pStyle w:val="Akapitzlist"/>
        <w:numPr>
          <w:ilvl w:val="0"/>
          <w:numId w:val="38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ustawy z dnia 27 sierpnia 2009 r. o finansach publicznych.</w:t>
      </w:r>
    </w:p>
    <w:p w14:paraId="183AE001" w14:textId="77777777" w:rsidR="00F6284D" w:rsidRPr="00370A5B" w:rsidRDefault="00F6284D" w:rsidP="00F6284D">
      <w:pPr>
        <w:pStyle w:val="Akapitzlist"/>
        <w:spacing w:line="276" w:lineRule="auto"/>
        <w:jc w:val="both"/>
        <w:rPr>
          <w:sz w:val="24"/>
          <w:szCs w:val="24"/>
        </w:rPr>
      </w:pPr>
    </w:p>
    <w:p w14:paraId="25B04801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z wykonywaniem przez administratora zadań realizowanych w interesie publicznym lub ze sprawowaniem władzy publicznej powierzonej administratorowi (art. 6 ust. 1 lit. e RODO),</w:t>
      </w:r>
    </w:p>
    <w:p w14:paraId="76C70655" w14:textId="77777777" w:rsidR="00F6284D" w:rsidRPr="00370A5B" w:rsidRDefault="00F6284D" w:rsidP="00F6284D">
      <w:pPr>
        <w:pStyle w:val="Akapitzlist"/>
        <w:numPr>
          <w:ilvl w:val="0"/>
          <w:numId w:val="39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z realizacją umowy, gdy osoba, której dane dotyczą, jest jej stroną, a przetwarzanie danych osobowych jest niezbędne do jej zawarcia oraz wykonania (art. 6 ust. 1 lit. b RODO). </w:t>
      </w:r>
    </w:p>
    <w:p w14:paraId="4C4ADF0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F5A8B45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Minister może przetwarzać różne rodzaje danych, w tym przede wszystkim:</w:t>
      </w:r>
    </w:p>
    <w:p w14:paraId="7F9DC8B4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299E4B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identyfikacyjne, w tym w szczególności: imię, nazwisko, miejsce zatrudnienia / formę prowadzenia działalności gospodarczej, stanowisko; w niektórych przypadkach także PESEL, NIP, REGON, </w:t>
      </w:r>
    </w:p>
    <w:p w14:paraId="4EAA9BA8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dotyczące zatrudnienia, w tym w szczególności: otrzymywane wynagrodzenie oraz wymiar czasu pracy,</w:t>
      </w:r>
    </w:p>
    <w:p w14:paraId="022251E7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dane kontaktowe, w tym w szczególności: adres e-mail, nr telefonu, nr fax, adres do korespondencji,</w:t>
      </w:r>
    </w:p>
    <w:p w14:paraId="79ACC489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dane o charakterze finansowym, w tym szczególności: nr rachunku bankowego, kwotę przyznanych środków, informacje dotyczące nieruchomości (nr działki, nr księgi wieczystej, nr przyłącza gazowego), </w:t>
      </w:r>
    </w:p>
    <w:p w14:paraId="73FCAFC2" w14:textId="77777777" w:rsidR="00F6284D" w:rsidRPr="00370A5B" w:rsidRDefault="00F6284D" w:rsidP="00F6284D">
      <w:pPr>
        <w:pStyle w:val="Akapitzlist"/>
        <w:numPr>
          <w:ilvl w:val="0"/>
          <w:numId w:val="35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lastRenderedPageBreak/>
        <w:t xml:space="preserve">dane pozyskiwane są bezpośrednio od osób, których one dotyczą, albo od instytucji i podmiotów zaangażowanych w realizację Programu, w tym w szczególności: od wnioskodawców, beneficjentów, partnerów. </w:t>
      </w:r>
    </w:p>
    <w:p w14:paraId="3FEF9D4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671E47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Odbiorcami danych osobowych mogą być:</w:t>
      </w:r>
    </w:p>
    <w:p w14:paraId="3A55A49C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podmioty, którym Instytucja Zarządzająca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 powierzyła wykonywanie zadań związanych z realizacją Programu, w tym w szczególności podmioty pełniące funkcje Instytucji Pośredniczących i Wdrażających,  </w:t>
      </w:r>
    </w:p>
    <w:p w14:paraId="0298BB2F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 xml:space="preserve">instytucje, organy i agencje Unii Europejskiej (UE), a także inne podmioty, którym UE powierzyła wykonywanie zadań związanych z wdrażaniem </w:t>
      </w:r>
      <w:proofErr w:type="spellStart"/>
      <w:r w:rsidRPr="00370A5B">
        <w:rPr>
          <w:sz w:val="24"/>
          <w:szCs w:val="24"/>
        </w:rPr>
        <w:t>POIiŚ</w:t>
      </w:r>
      <w:proofErr w:type="spellEnd"/>
      <w:r w:rsidRPr="00370A5B">
        <w:rPr>
          <w:sz w:val="24"/>
          <w:szCs w:val="24"/>
        </w:rPr>
        <w:t xml:space="preserve"> 2014-2020,</w:t>
      </w:r>
    </w:p>
    <w:p w14:paraId="3851AAA1" w14:textId="77777777" w:rsidR="00F6284D" w:rsidRPr="00370A5B" w:rsidRDefault="00F6284D" w:rsidP="00F6284D">
      <w:pPr>
        <w:pStyle w:val="Akapitzlist"/>
        <w:numPr>
          <w:ilvl w:val="0"/>
          <w:numId w:val="36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podmioty świadczące usługi, w tym związane z obsługą i rozwojem systemów teleinformatycznych oraz zapewnieniem łączności, w szczególności dostawcy rozwiązań IT i operatorzy telekomunikacyjni.</w:t>
      </w:r>
    </w:p>
    <w:p w14:paraId="300BB0F1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4B8FDED9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Dane osobowe będą przechowywane przez okres wskazany w art. 140 ust. 1 rozporządzenia Parlamentu Europejskiego i Rady (UE) nr 1303/2013 z dnia 17 grudnia 2013 r. oraz jednocześnie przez czas nie krótszy niż 10 lat od dnia przyznania ostatniej pomocy w ramach PO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 xml:space="preserve"> 2014-2020 - z równoczesnym uwzględnieniem przepisów ustawy z dnia 14 lipca 1983 r. o narodowym zasobie archiwalnym i archiwach.                </w:t>
      </w:r>
    </w:p>
    <w:p w14:paraId="696507BE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63E6E6D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Osobie, której dane dotyczą, przysługuje:</w:t>
      </w:r>
    </w:p>
    <w:p w14:paraId="2C332970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dostępu do swoich danych oraz otrzymania ich kopii (art. 15 RODO), </w:t>
      </w:r>
    </w:p>
    <w:p w14:paraId="41C98B46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sprostowania swoich danych (art. 16 RODO),  </w:t>
      </w:r>
    </w:p>
    <w:p w14:paraId="6BF0D13F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usunięcia swoich danych (art. 17 RODO) - jeśli nie zaistniały okoliczności, o których mowa w art. 17 ust. 3 RODO,</w:t>
      </w:r>
    </w:p>
    <w:p w14:paraId="10984F68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do żądania od administratora ograniczenia przetwarzania swoich danych (art. 18 RODO),</w:t>
      </w:r>
    </w:p>
    <w:p w14:paraId="3E2B037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- prawo do przenoszenia swoich danych (art. 20 RODO) - jeśli przetwarzanie odbywa się na podstawie umowy: w celu jej zawarcia lub realizacji (w myśl art. 6 ust. 1 lit. b RODO), oraz w sposób zautomatyzowany, </w:t>
      </w:r>
    </w:p>
    <w:p w14:paraId="1330353C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- prawo wniesienia sprzeciwu wobec przetwarzania swoich danych (art. 21 RODO) - jeśli przetwarzanie odbywa się w celu wykonywania zadania realizowanego w interesie publicznym lub w ramach sprawowania władzy publicznej, powierzonej administratorowi (tj. w celu, o którym mowa w art. 6 ust. 1 lit. e RODO),</w:t>
      </w:r>
    </w:p>
    <w:p w14:paraId="3B770C33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lastRenderedPageBreak/>
        <w:t>- prawo wniesienia skargi do organu nadzorczego Prezesa Urzędu Ochrony Danych Osobowych (art. 77 RODO) - w przypadku, gdy osoba uzna, iż przetwarzanie jej danych osobowych narusza przepisy RODO lub inne krajowe przepisy regulujące kwestię ochrony danych osobowych, obowiązujące w Rzeczpospolitej Polskiej.</w:t>
      </w:r>
    </w:p>
    <w:p w14:paraId="611BCC5A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</w:p>
    <w:p w14:paraId="027B920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 xml:space="preserve">W przypadku pytań, kontakt z Inspektorem Ochrony Danych Osobowych Ministerstwa właściwego do spraw rozwoju regionalnego (Instytucji Zarządzającej </w:t>
      </w:r>
      <w:proofErr w:type="spellStart"/>
      <w:r w:rsidRPr="00370A5B">
        <w:rPr>
          <w:rFonts w:ascii="Calibri" w:eastAsia="Calibri" w:hAnsi="Calibri" w:cs="Calibri"/>
          <w:szCs w:val="24"/>
          <w:lang w:val="pl-PL"/>
        </w:rPr>
        <w:t>POIiŚ</w:t>
      </w:r>
      <w:proofErr w:type="spellEnd"/>
      <w:r w:rsidRPr="00370A5B">
        <w:rPr>
          <w:rFonts w:ascii="Calibri" w:eastAsia="Calibri" w:hAnsi="Calibri" w:cs="Calibri"/>
          <w:szCs w:val="24"/>
          <w:lang w:val="pl-PL"/>
        </w:rPr>
        <w:t>) jest możliwy:</w:t>
      </w:r>
    </w:p>
    <w:p w14:paraId="599D0D20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adresem: ul. Wspólna 2/4, 00-926 Warszawa,</w:t>
      </w:r>
    </w:p>
    <w:p w14:paraId="790D5985" w14:textId="77777777" w:rsidR="00F6284D" w:rsidRPr="00370A5B" w:rsidRDefault="00F6284D" w:rsidP="00F6284D">
      <w:pPr>
        <w:pStyle w:val="Akapitzlist"/>
        <w:numPr>
          <w:ilvl w:val="0"/>
          <w:numId w:val="37"/>
        </w:numPr>
        <w:spacing w:line="276" w:lineRule="auto"/>
        <w:jc w:val="both"/>
        <w:rPr>
          <w:sz w:val="24"/>
          <w:szCs w:val="24"/>
        </w:rPr>
      </w:pPr>
      <w:r w:rsidRPr="00370A5B">
        <w:rPr>
          <w:sz w:val="24"/>
          <w:szCs w:val="24"/>
        </w:rPr>
        <w:t>pod adresem e-mail: IOD@mfipr.gov.pl.</w:t>
      </w:r>
    </w:p>
    <w:p w14:paraId="10302C72" w14:textId="77777777" w:rsidR="00F6284D" w:rsidRPr="00370A5B" w:rsidRDefault="00F6284D" w:rsidP="00F6284D">
      <w:pPr>
        <w:spacing w:line="276" w:lineRule="auto"/>
        <w:jc w:val="both"/>
        <w:rPr>
          <w:rFonts w:ascii="Calibri" w:eastAsia="Calibri" w:hAnsi="Calibri" w:cs="Calibri"/>
          <w:szCs w:val="24"/>
          <w:lang w:val="pl-PL"/>
        </w:rPr>
      </w:pPr>
      <w:r w:rsidRPr="00370A5B">
        <w:rPr>
          <w:rFonts w:ascii="Calibri" w:eastAsia="Calibri" w:hAnsi="Calibri" w:cs="Calibri"/>
          <w:szCs w:val="24"/>
          <w:lang w:val="pl-PL"/>
        </w:rPr>
        <w:t>Dane osobowe nie będą objęte procesem zautomatyzowanego podejmowania decyzji, w tym profilowania.</w:t>
      </w:r>
    </w:p>
    <w:p w14:paraId="2325BEE6" w14:textId="77777777" w:rsidR="00F6284D" w:rsidRPr="00E717F7" w:rsidRDefault="00F6284D" w:rsidP="00F6284D">
      <w:pPr>
        <w:jc w:val="both"/>
        <w:rPr>
          <w:rFonts w:ascii="Calibri" w:hAnsi="Calibri" w:cs="Calibri"/>
          <w:sz w:val="22"/>
          <w:szCs w:val="22"/>
          <w:lang w:val="pl-PL"/>
        </w:rPr>
      </w:pPr>
    </w:p>
    <w:p w14:paraId="2B5F6907" w14:textId="5891B129" w:rsidR="00811B7B" w:rsidRPr="00F6284D" w:rsidRDefault="00811B7B" w:rsidP="00F6284D">
      <w:pPr>
        <w:rPr>
          <w:rFonts w:eastAsia="Calibri"/>
          <w:lang w:val="pl-PL"/>
        </w:rPr>
      </w:pPr>
    </w:p>
    <w:sectPr w:rsidR="00811B7B" w:rsidRPr="00F6284D" w:rsidSect="00CA28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276" w:left="1418" w:header="709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663826" w14:textId="77777777" w:rsidR="00CD4831" w:rsidRDefault="00CD4831">
      <w:r>
        <w:separator/>
      </w:r>
    </w:p>
  </w:endnote>
  <w:endnote w:type="continuationSeparator" w:id="0">
    <w:p w14:paraId="5B4CDA18" w14:textId="77777777" w:rsidR="00CD4831" w:rsidRDefault="00CD48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oto Sans Symbols">
    <w:altName w:val="Times New Roman"/>
    <w:panose1 w:val="020B0604020202020204"/>
    <w:charset w:val="01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 Math">
    <w:panose1 w:val="0204050305040603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A269" w14:textId="77777777" w:rsidR="00963736" w:rsidRDefault="0096373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1E5503" w14:textId="77777777" w:rsidR="00CD4760" w:rsidRDefault="00CD4760">
    <w:pPr>
      <w:pStyle w:val="Stopka"/>
      <w:rPr>
        <w:noProof/>
      </w:rPr>
    </w:pPr>
  </w:p>
  <w:p w14:paraId="5DB02B15" w14:textId="70CD0114" w:rsidR="00CD4760" w:rsidRDefault="00A30476">
    <w:pPr>
      <w:pStyle w:val="Stopka"/>
      <w:rPr>
        <w:noProof/>
      </w:rPr>
    </w:pPr>
    <w:r w:rsidRPr="003C3003">
      <w:rPr>
        <w:rFonts w:ascii="Arial" w:hAnsi="Arial" w:cs="Arial"/>
        <w:b/>
        <w:noProof/>
      </w:rPr>
      <w:drawing>
        <wp:inline distT="0" distB="0" distL="0" distR="0" wp14:anchorId="03AF62EA" wp14:editId="41A76FC8">
          <wp:extent cx="5759450" cy="518795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18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A719A0C" w14:textId="77777777" w:rsidR="00CD4760" w:rsidRDefault="00CD4760">
    <w:pPr>
      <w:pStyle w:val="Stopka"/>
      <w:rPr>
        <w:noProof/>
      </w:rPr>
    </w:pPr>
  </w:p>
  <w:p w14:paraId="032F9AE6" w14:textId="77777777" w:rsidR="00CD4760" w:rsidRDefault="00CD4760">
    <w:pPr>
      <w:pStyle w:val="Stopka"/>
      <w:rPr>
        <w:noProof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ED7536" w14:textId="77777777" w:rsidR="00963736" w:rsidRDefault="0096373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287D51" w14:textId="77777777" w:rsidR="00CD4831" w:rsidRDefault="00CD4831">
      <w:r>
        <w:separator/>
      </w:r>
    </w:p>
  </w:footnote>
  <w:footnote w:type="continuationSeparator" w:id="0">
    <w:p w14:paraId="0C4D138A" w14:textId="77777777" w:rsidR="00CD4831" w:rsidRDefault="00CD48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F215D8" w14:textId="77777777" w:rsidR="0087544B" w:rsidRDefault="008754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3A6275" w14:textId="48395B8E" w:rsidR="00CD4760" w:rsidRDefault="00CD4760">
    <w:pPr>
      <w:pStyle w:val="Nagwek"/>
      <w:rPr>
        <w:lang w:val="pl-PL"/>
      </w:rPr>
    </w:pPr>
    <w:r>
      <w:rPr>
        <w:noProof/>
        <w:lang w:val="pl-PL" w:eastAsia="pl-PL" w:bidi="ar-SA"/>
      </w:rPr>
      <w:drawing>
        <wp:anchor distT="0" distB="0" distL="114300" distR="114300" simplePos="0" relativeHeight="251657728" behindDoc="0" locked="0" layoutInCell="1" allowOverlap="1" wp14:anchorId="61C76AE6" wp14:editId="5F973E2E">
          <wp:simplePos x="0" y="0"/>
          <wp:positionH relativeFrom="column">
            <wp:posOffset>-900430</wp:posOffset>
          </wp:positionH>
          <wp:positionV relativeFrom="paragraph">
            <wp:posOffset>-488315</wp:posOffset>
          </wp:positionV>
          <wp:extent cx="7631430" cy="1553845"/>
          <wp:effectExtent l="0" t="0" r="7620" b="8255"/>
          <wp:wrapSquare wrapText="bothSides"/>
          <wp:docPr id="2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31430" cy="1553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EE0052E" w14:textId="77777777" w:rsidR="00CD4760" w:rsidRDefault="00CD4760">
    <w:pPr>
      <w:pStyle w:val="Nagwek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23637D" w14:textId="77777777" w:rsidR="0087544B" w:rsidRDefault="008754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6804"/>
        </w:tabs>
        <w:ind w:left="6804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6948"/>
        </w:tabs>
        <w:ind w:left="6948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092"/>
        </w:tabs>
        <w:ind w:left="7092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7236"/>
        </w:tabs>
        <w:ind w:left="7236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7380"/>
        </w:tabs>
        <w:ind w:left="7380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524"/>
        </w:tabs>
        <w:ind w:left="7524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7668"/>
        </w:tabs>
        <w:ind w:left="7668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7812"/>
        </w:tabs>
        <w:ind w:left="7812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7956"/>
        </w:tabs>
        <w:ind w:left="7956" w:hanging="1584"/>
      </w:pPr>
    </w:lvl>
  </w:abstractNum>
  <w:abstractNum w:abstractNumId="1" w15:restartNumberingAfterBreak="0">
    <w:nsid w:val="018332DF"/>
    <w:multiLevelType w:val="multilevel"/>
    <w:tmpl w:val="C1045E0C"/>
    <w:lvl w:ilvl="0">
      <w:start w:val="1"/>
      <w:numFmt w:val="upperRoman"/>
      <w:lvlText w:val="%1."/>
      <w:lvlJc w:val="right"/>
      <w:pPr>
        <w:ind w:left="360" w:hanging="360"/>
      </w:pPr>
      <w:rPr>
        <w:b/>
        <w:bCs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293C3E"/>
    <w:multiLevelType w:val="hybridMultilevel"/>
    <w:tmpl w:val="A46095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5516AF"/>
    <w:multiLevelType w:val="hybridMultilevel"/>
    <w:tmpl w:val="678E3766"/>
    <w:lvl w:ilvl="0" w:tplc="535C80F6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4E094E"/>
    <w:multiLevelType w:val="hybridMultilevel"/>
    <w:tmpl w:val="39921F1C"/>
    <w:lvl w:ilvl="0" w:tplc="99ACD3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140804"/>
    <w:multiLevelType w:val="multilevel"/>
    <w:tmpl w:val="7C0AE9D8"/>
    <w:lvl w:ilvl="0">
      <w:start w:val="1"/>
      <w:numFmt w:val="decimal"/>
      <w:lvlText w:val="%1)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6" w15:restartNumberingAfterBreak="0">
    <w:nsid w:val="18B92FBA"/>
    <w:multiLevelType w:val="hybridMultilevel"/>
    <w:tmpl w:val="0E0C35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113354"/>
    <w:multiLevelType w:val="hybridMultilevel"/>
    <w:tmpl w:val="9DA2B7A0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1F1B7B5B"/>
    <w:multiLevelType w:val="hybridMultilevel"/>
    <w:tmpl w:val="2A44D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F747C7"/>
    <w:multiLevelType w:val="hybridMultilevel"/>
    <w:tmpl w:val="740094EC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240E7580"/>
    <w:multiLevelType w:val="hybridMultilevel"/>
    <w:tmpl w:val="24202224"/>
    <w:lvl w:ilvl="0" w:tplc="801062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B40604E"/>
    <w:multiLevelType w:val="hybridMultilevel"/>
    <w:tmpl w:val="C5C841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BCB460B"/>
    <w:multiLevelType w:val="hybridMultilevel"/>
    <w:tmpl w:val="C0AADD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994E55"/>
    <w:multiLevelType w:val="hybridMultilevel"/>
    <w:tmpl w:val="95160D22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 w15:restartNumberingAfterBreak="0">
    <w:nsid w:val="35D57055"/>
    <w:multiLevelType w:val="multilevel"/>
    <w:tmpl w:val="53A4128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41B631C5"/>
    <w:multiLevelType w:val="multilevel"/>
    <w:tmpl w:val="0D50061C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6" w15:restartNumberingAfterBreak="0">
    <w:nsid w:val="422E1AF2"/>
    <w:multiLevelType w:val="hybridMultilevel"/>
    <w:tmpl w:val="E51AB8A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6E18C7"/>
    <w:multiLevelType w:val="multilevel"/>
    <w:tmpl w:val="63285A48"/>
    <w:lvl w:ilvl="0">
      <w:start w:val="1"/>
      <w:numFmt w:val="bullet"/>
      <w:lvlText w:val="‒"/>
      <w:lvlJc w:val="left"/>
      <w:pPr>
        <w:ind w:left="720" w:hanging="360"/>
      </w:pPr>
      <w:rPr>
        <w:rFonts w:ascii="Arial" w:hAnsi="Arial" w:cs="Arial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18" w15:restartNumberingAfterBreak="0">
    <w:nsid w:val="4B221461"/>
    <w:multiLevelType w:val="hybridMultilevel"/>
    <w:tmpl w:val="72EA1D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6C29A0"/>
    <w:multiLevelType w:val="hybridMultilevel"/>
    <w:tmpl w:val="94981D5E"/>
    <w:lvl w:ilvl="0" w:tplc="99ACD31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2A976F2"/>
    <w:multiLevelType w:val="hybridMultilevel"/>
    <w:tmpl w:val="028E706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544C27FC"/>
    <w:multiLevelType w:val="hybridMultilevel"/>
    <w:tmpl w:val="415A9E70"/>
    <w:lvl w:ilvl="0" w:tplc="BD9C9F5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5F84AD50">
      <w:start w:val="1"/>
      <w:numFmt w:val="decimal"/>
      <w:lvlText w:val="%2)"/>
      <w:lvlJc w:val="left"/>
      <w:pPr>
        <w:tabs>
          <w:tab w:val="num" w:pos="1637"/>
        </w:tabs>
        <w:ind w:left="1637" w:hanging="360"/>
      </w:pPr>
      <w:rPr>
        <w:rFonts w:cs="Times New Roman" w:hint="default"/>
        <w:color w:val="auto"/>
      </w:rPr>
    </w:lvl>
    <w:lvl w:ilvl="2" w:tplc="CCE873C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  <w:i/>
        <w:color w:val="auto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 w15:restartNumberingAfterBreak="0">
    <w:nsid w:val="545C12E3"/>
    <w:multiLevelType w:val="multilevel"/>
    <w:tmpl w:val="60C6E448"/>
    <w:lvl w:ilvl="0">
      <w:start w:val="1"/>
      <w:numFmt w:val="bullet"/>
      <w:lvlText w:val="▪"/>
      <w:lvlJc w:val="left"/>
      <w:pPr>
        <w:ind w:left="7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2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9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10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5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3" w15:restartNumberingAfterBreak="0">
    <w:nsid w:val="559C043F"/>
    <w:multiLevelType w:val="hybridMultilevel"/>
    <w:tmpl w:val="1A1CF91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A72D44"/>
    <w:multiLevelType w:val="multilevel"/>
    <w:tmpl w:val="91F03CA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5AD1880"/>
    <w:multiLevelType w:val="hybridMultilevel"/>
    <w:tmpl w:val="3224F740"/>
    <w:lvl w:ilvl="0" w:tplc="55F29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AC0B76"/>
    <w:multiLevelType w:val="multilevel"/>
    <w:tmpl w:val="DAEAE45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56673B"/>
    <w:multiLevelType w:val="multilevel"/>
    <w:tmpl w:val="3F448276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28" w15:restartNumberingAfterBreak="0">
    <w:nsid w:val="5A9957E6"/>
    <w:multiLevelType w:val="hybridMultilevel"/>
    <w:tmpl w:val="9DFC6896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5C5F7BAD"/>
    <w:multiLevelType w:val="hybridMultilevel"/>
    <w:tmpl w:val="549A019C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535C80F6">
      <w:start w:val="1"/>
      <w:numFmt w:val="decimal"/>
      <w:lvlText w:val="%2."/>
      <w:lvlJc w:val="left"/>
      <w:pPr>
        <w:ind w:left="1452" w:hanging="372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D832E4F"/>
    <w:multiLevelType w:val="hybridMultilevel"/>
    <w:tmpl w:val="92FE9A26"/>
    <w:lvl w:ilvl="0" w:tplc="054C9730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1A96523"/>
    <w:multiLevelType w:val="multilevel"/>
    <w:tmpl w:val="6D32B9E2"/>
    <w:lvl w:ilvl="0">
      <w:start w:val="1"/>
      <w:numFmt w:val="decimal"/>
      <w:lvlText w:val="%1."/>
      <w:lvlJc w:val="left"/>
      <w:pPr>
        <w:ind w:left="720" w:hanging="360"/>
      </w:pPr>
      <w:rPr>
        <w:position w:val="0"/>
        <w:sz w:val="22"/>
        <w:vertAlign w:val="baseline"/>
      </w:rPr>
    </w:lvl>
    <w:lvl w:ilvl="1">
      <w:start w:val="1"/>
      <w:numFmt w:val="decimal"/>
      <w:lvlText w:val="%2)"/>
      <w:lvlJc w:val="left"/>
      <w:pPr>
        <w:ind w:left="1440" w:hanging="360"/>
      </w:pPr>
      <w:rPr>
        <w:position w:val="0"/>
        <w:sz w:val="22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position w:val="0"/>
        <w:sz w:val="22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position w:val="0"/>
        <w:sz w:val="22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position w:val="0"/>
        <w:sz w:val="22"/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position w:val="0"/>
        <w:sz w:val="22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position w:val="0"/>
        <w:sz w:val="22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position w:val="0"/>
        <w:sz w:val="22"/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position w:val="0"/>
        <w:sz w:val="22"/>
        <w:vertAlign w:val="baseline"/>
      </w:rPr>
    </w:lvl>
  </w:abstractNum>
  <w:abstractNum w:abstractNumId="32" w15:restartNumberingAfterBreak="0">
    <w:nsid w:val="675C14B0"/>
    <w:multiLevelType w:val="multilevel"/>
    <w:tmpl w:val="D046AB2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hAnsi="Noto Sans Symbols" w:cs="Noto Sans Symbols" w:hint="default"/>
        <w:color w:val="000000"/>
        <w:position w:val="0"/>
        <w:sz w:val="22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position w:val="0"/>
        <w:sz w:val="22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hAnsi="Noto Sans Symbols" w:cs="Noto Sans Symbols" w:hint="default"/>
        <w:position w:val="0"/>
        <w:sz w:val="22"/>
        <w:vertAlign w:val="baseline"/>
      </w:rPr>
    </w:lvl>
  </w:abstractNum>
  <w:abstractNum w:abstractNumId="33" w15:restartNumberingAfterBreak="0">
    <w:nsid w:val="6A0C276B"/>
    <w:multiLevelType w:val="multilevel"/>
    <w:tmpl w:val="B79691EE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cs="Symbol"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4" w15:restartNumberingAfterBreak="0">
    <w:nsid w:val="6CA65E9A"/>
    <w:multiLevelType w:val="hybridMultilevel"/>
    <w:tmpl w:val="0380AD76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5" w15:restartNumberingAfterBreak="0">
    <w:nsid w:val="6F457829"/>
    <w:multiLevelType w:val="hybridMultilevel"/>
    <w:tmpl w:val="762E46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1D12F21"/>
    <w:multiLevelType w:val="hybridMultilevel"/>
    <w:tmpl w:val="8B8615EC"/>
    <w:lvl w:ilvl="0" w:tplc="7F72BBEC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</w:rPr>
    </w:lvl>
    <w:lvl w:ilvl="1" w:tplc="02D05CE8">
      <w:start w:val="1"/>
      <w:numFmt w:val="upperRoman"/>
      <w:suff w:val="space"/>
      <w:lvlText w:val="%2."/>
      <w:lvlJc w:val="left"/>
      <w:pPr>
        <w:ind w:left="1080" w:hanging="720"/>
      </w:pPr>
      <w:rPr>
        <w:rFonts w:hint="default"/>
      </w:rPr>
    </w:lvl>
    <w:lvl w:ilvl="2" w:tplc="7564DAAE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3526AAD"/>
    <w:multiLevelType w:val="hybridMultilevel"/>
    <w:tmpl w:val="716CC6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9"/>
  </w:num>
  <w:num w:numId="5">
    <w:abstractNumId w:val="8"/>
  </w:num>
  <w:num w:numId="6">
    <w:abstractNumId w:val="10"/>
  </w:num>
  <w:num w:numId="7">
    <w:abstractNumId w:val="36"/>
  </w:num>
  <w:num w:numId="8">
    <w:abstractNumId w:val="21"/>
  </w:num>
  <w:num w:numId="9">
    <w:abstractNumId w:val="34"/>
  </w:num>
  <w:num w:numId="10">
    <w:abstractNumId w:val="18"/>
  </w:num>
  <w:num w:numId="11">
    <w:abstractNumId w:val="3"/>
  </w:num>
  <w:num w:numId="12">
    <w:abstractNumId w:val="30"/>
  </w:num>
  <w:num w:numId="13">
    <w:abstractNumId w:val="29"/>
  </w:num>
  <w:num w:numId="14">
    <w:abstractNumId w:val="13"/>
  </w:num>
  <w:num w:numId="15">
    <w:abstractNumId w:val="7"/>
  </w:num>
  <w:num w:numId="16">
    <w:abstractNumId w:val="28"/>
  </w:num>
  <w:num w:numId="17">
    <w:abstractNumId w:val="19"/>
  </w:num>
  <w:num w:numId="18">
    <w:abstractNumId w:val="4"/>
  </w:num>
  <w:num w:numId="19">
    <w:abstractNumId w:val="12"/>
  </w:num>
  <w:num w:numId="20">
    <w:abstractNumId w:val="2"/>
  </w:num>
  <w:num w:numId="21">
    <w:abstractNumId w:val="20"/>
  </w:num>
  <w:num w:numId="22">
    <w:abstractNumId w:val="11"/>
  </w:num>
  <w:num w:numId="23">
    <w:abstractNumId w:val="14"/>
  </w:num>
  <w:num w:numId="24">
    <w:abstractNumId w:val="33"/>
  </w:num>
  <w:num w:numId="25">
    <w:abstractNumId w:val="1"/>
  </w:num>
  <w:num w:numId="26">
    <w:abstractNumId w:val="15"/>
  </w:num>
  <w:num w:numId="27">
    <w:abstractNumId w:val="24"/>
  </w:num>
  <w:num w:numId="28">
    <w:abstractNumId w:val="26"/>
  </w:num>
  <w:num w:numId="29">
    <w:abstractNumId w:val="5"/>
  </w:num>
  <w:num w:numId="30">
    <w:abstractNumId w:val="31"/>
  </w:num>
  <w:num w:numId="31">
    <w:abstractNumId w:val="27"/>
  </w:num>
  <w:num w:numId="32">
    <w:abstractNumId w:val="17"/>
  </w:num>
  <w:num w:numId="33">
    <w:abstractNumId w:val="32"/>
  </w:num>
  <w:num w:numId="34">
    <w:abstractNumId w:val="22"/>
  </w:num>
  <w:num w:numId="35">
    <w:abstractNumId w:val="35"/>
  </w:num>
  <w:num w:numId="36">
    <w:abstractNumId w:val="37"/>
  </w:num>
  <w:num w:numId="37">
    <w:abstractNumId w:val="16"/>
  </w:num>
  <w:num w:numId="38">
    <w:abstractNumId w:val="23"/>
  </w:num>
  <w:num w:numId="3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5E"/>
    <w:rsid w:val="00012612"/>
    <w:rsid w:val="00012D63"/>
    <w:rsid w:val="00035B2E"/>
    <w:rsid w:val="00044D70"/>
    <w:rsid w:val="000460DB"/>
    <w:rsid w:val="00076807"/>
    <w:rsid w:val="00092286"/>
    <w:rsid w:val="00092A59"/>
    <w:rsid w:val="00093FA5"/>
    <w:rsid w:val="000A18E8"/>
    <w:rsid w:val="000A70C5"/>
    <w:rsid w:val="000B4EF4"/>
    <w:rsid w:val="000C3F1B"/>
    <w:rsid w:val="000C5F4A"/>
    <w:rsid w:val="000D7550"/>
    <w:rsid w:val="000E28CB"/>
    <w:rsid w:val="000F47EF"/>
    <w:rsid w:val="000F617A"/>
    <w:rsid w:val="000F6C56"/>
    <w:rsid w:val="00114501"/>
    <w:rsid w:val="00126947"/>
    <w:rsid w:val="001316C5"/>
    <w:rsid w:val="001544D3"/>
    <w:rsid w:val="00171796"/>
    <w:rsid w:val="00173D1D"/>
    <w:rsid w:val="001762D9"/>
    <w:rsid w:val="001849C1"/>
    <w:rsid w:val="001851C8"/>
    <w:rsid w:val="00190D48"/>
    <w:rsid w:val="001C401F"/>
    <w:rsid w:val="001C4E50"/>
    <w:rsid w:val="001C69A2"/>
    <w:rsid w:val="001D421D"/>
    <w:rsid w:val="001D4874"/>
    <w:rsid w:val="001E53BA"/>
    <w:rsid w:val="001F226B"/>
    <w:rsid w:val="00200070"/>
    <w:rsid w:val="00203213"/>
    <w:rsid w:val="00211FFF"/>
    <w:rsid w:val="00231B26"/>
    <w:rsid w:val="0023459A"/>
    <w:rsid w:val="00242586"/>
    <w:rsid w:val="00250515"/>
    <w:rsid w:val="00291333"/>
    <w:rsid w:val="002A0F0B"/>
    <w:rsid w:val="002B1D77"/>
    <w:rsid w:val="002B6796"/>
    <w:rsid w:val="002D0FB4"/>
    <w:rsid w:val="002D27B3"/>
    <w:rsid w:val="002F34CE"/>
    <w:rsid w:val="00312E5B"/>
    <w:rsid w:val="00320C81"/>
    <w:rsid w:val="00331A61"/>
    <w:rsid w:val="00336377"/>
    <w:rsid w:val="00336DCC"/>
    <w:rsid w:val="003478AC"/>
    <w:rsid w:val="00373E2B"/>
    <w:rsid w:val="00392D2D"/>
    <w:rsid w:val="003B3EA5"/>
    <w:rsid w:val="003C116C"/>
    <w:rsid w:val="003D591F"/>
    <w:rsid w:val="003E1FBC"/>
    <w:rsid w:val="003E3BB2"/>
    <w:rsid w:val="003F3E30"/>
    <w:rsid w:val="003F3FA0"/>
    <w:rsid w:val="003F5EC2"/>
    <w:rsid w:val="003F6E11"/>
    <w:rsid w:val="00401466"/>
    <w:rsid w:val="00404698"/>
    <w:rsid w:val="00407390"/>
    <w:rsid w:val="00417324"/>
    <w:rsid w:val="00420F3B"/>
    <w:rsid w:val="00431461"/>
    <w:rsid w:val="004371FD"/>
    <w:rsid w:val="004604CA"/>
    <w:rsid w:val="004836BC"/>
    <w:rsid w:val="00485B18"/>
    <w:rsid w:val="00497061"/>
    <w:rsid w:val="004B0E45"/>
    <w:rsid w:val="004B3A01"/>
    <w:rsid w:val="005009AC"/>
    <w:rsid w:val="005322E3"/>
    <w:rsid w:val="0054388E"/>
    <w:rsid w:val="0055583C"/>
    <w:rsid w:val="00560111"/>
    <w:rsid w:val="00577061"/>
    <w:rsid w:val="00581BAF"/>
    <w:rsid w:val="005B39E0"/>
    <w:rsid w:val="005E47F3"/>
    <w:rsid w:val="005E4A4F"/>
    <w:rsid w:val="005F33B1"/>
    <w:rsid w:val="005F3C6B"/>
    <w:rsid w:val="005F70F3"/>
    <w:rsid w:val="00614CF6"/>
    <w:rsid w:val="0062342D"/>
    <w:rsid w:val="00634B03"/>
    <w:rsid w:val="00636123"/>
    <w:rsid w:val="0063717D"/>
    <w:rsid w:val="00640E86"/>
    <w:rsid w:val="00645A0E"/>
    <w:rsid w:val="00653B74"/>
    <w:rsid w:val="0065403C"/>
    <w:rsid w:val="00667BBF"/>
    <w:rsid w:val="00674892"/>
    <w:rsid w:val="006847FB"/>
    <w:rsid w:val="0068558D"/>
    <w:rsid w:val="0069531C"/>
    <w:rsid w:val="006956E5"/>
    <w:rsid w:val="006A4513"/>
    <w:rsid w:val="006A4FE4"/>
    <w:rsid w:val="006C6708"/>
    <w:rsid w:val="006D29B0"/>
    <w:rsid w:val="00700779"/>
    <w:rsid w:val="0070177B"/>
    <w:rsid w:val="00706640"/>
    <w:rsid w:val="0071236F"/>
    <w:rsid w:val="00730910"/>
    <w:rsid w:val="00730E80"/>
    <w:rsid w:val="00754EDA"/>
    <w:rsid w:val="007849A3"/>
    <w:rsid w:val="00794A0A"/>
    <w:rsid w:val="007A03C0"/>
    <w:rsid w:val="007A3D4B"/>
    <w:rsid w:val="007C101E"/>
    <w:rsid w:val="007C4833"/>
    <w:rsid w:val="007C7C3F"/>
    <w:rsid w:val="007D6D58"/>
    <w:rsid w:val="007F0EC3"/>
    <w:rsid w:val="007F31E1"/>
    <w:rsid w:val="007F578F"/>
    <w:rsid w:val="00803B4D"/>
    <w:rsid w:val="00804AED"/>
    <w:rsid w:val="00811B7B"/>
    <w:rsid w:val="00816793"/>
    <w:rsid w:val="00827E5F"/>
    <w:rsid w:val="008437EC"/>
    <w:rsid w:val="00851715"/>
    <w:rsid w:val="008576A7"/>
    <w:rsid w:val="00860D92"/>
    <w:rsid w:val="00865502"/>
    <w:rsid w:val="00867B93"/>
    <w:rsid w:val="00871DDE"/>
    <w:rsid w:val="008739A6"/>
    <w:rsid w:val="0087502E"/>
    <w:rsid w:val="0087544B"/>
    <w:rsid w:val="00880AD4"/>
    <w:rsid w:val="0088402A"/>
    <w:rsid w:val="00885EA5"/>
    <w:rsid w:val="008A183C"/>
    <w:rsid w:val="008A593C"/>
    <w:rsid w:val="008B2248"/>
    <w:rsid w:val="008C0ECC"/>
    <w:rsid w:val="008C19C9"/>
    <w:rsid w:val="008C415E"/>
    <w:rsid w:val="008D08B5"/>
    <w:rsid w:val="008D4CED"/>
    <w:rsid w:val="008E453E"/>
    <w:rsid w:val="008E6E97"/>
    <w:rsid w:val="009024C3"/>
    <w:rsid w:val="009069E1"/>
    <w:rsid w:val="00920194"/>
    <w:rsid w:val="009307B9"/>
    <w:rsid w:val="009359AF"/>
    <w:rsid w:val="00941890"/>
    <w:rsid w:val="00945DAC"/>
    <w:rsid w:val="0095514D"/>
    <w:rsid w:val="0096334D"/>
    <w:rsid w:val="00963736"/>
    <w:rsid w:val="00993EE2"/>
    <w:rsid w:val="009A786A"/>
    <w:rsid w:val="009C07E2"/>
    <w:rsid w:val="009E755A"/>
    <w:rsid w:val="00A04EFA"/>
    <w:rsid w:val="00A05A84"/>
    <w:rsid w:val="00A07C9A"/>
    <w:rsid w:val="00A124E3"/>
    <w:rsid w:val="00A30476"/>
    <w:rsid w:val="00A553CF"/>
    <w:rsid w:val="00A63354"/>
    <w:rsid w:val="00A64300"/>
    <w:rsid w:val="00A7026A"/>
    <w:rsid w:val="00A70320"/>
    <w:rsid w:val="00A75F5D"/>
    <w:rsid w:val="00A87038"/>
    <w:rsid w:val="00A90030"/>
    <w:rsid w:val="00A910F0"/>
    <w:rsid w:val="00A91A24"/>
    <w:rsid w:val="00AA0AFE"/>
    <w:rsid w:val="00AA314E"/>
    <w:rsid w:val="00AB3E6E"/>
    <w:rsid w:val="00AC1713"/>
    <w:rsid w:val="00AD247D"/>
    <w:rsid w:val="00AF0F41"/>
    <w:rsid w:val="00AF15BC"/>
    <w:rsid w:val="00B03E4E"/>
    <w:rsid w:val="00B17758"/>
    <w:rsid w:val="00B320B4"/>
    <w:rsid w:val="00B42ABE"/>
    <w:rsid w:val="00B42C5E"/>
    <w:rsid w:val="00B4596E"/>
    <w:rsid w:val="00B50EB5"/>
    <w:rsid w:val="00B618E1"/>
    <w:rsid w:val="00B632A0"/>
    <w:rsid w:val="00B73C23"/>
    <w:rsid w:val="00B84252"/>
    <w:rsid w:val="00B85C2F"/>
    <w:rsid w:val="00BA5019"/>
    <w:rsid w:val="00BB1BCD"/>
    <w:rsid w:val="00BC0D57"/>
    <w:rsid w:val="00BC7AEF"/>
    <w:rsid w:val="00BD0F64"/>
    <w:rsid w:val="00BD4171"/>
    <w:rsid w:val="00C236F8"/>
    <w:rsid w:val="00C27E1C"/>
    <w:rsid w:val="00C36FD6"/>
    <w:rsid w:val="00C37839"/>
    <w:rsid w:val="00C42AB0"/>
    <w:rsid w:val="00C52283"/>
    <w:rsid w:val="00C5505C"/>
    <w:rsid w:val="00C55C70"/>
    <w:rsid w:val="00C56FE0"/>
    <w:rsid w:val="00C70717"/>
    <w:rsid w:val="00C81BA1"/>
    <w:rsid w:val="00C848E6"/>
    <w:rsid w:val="00CA14B2"/>
    <w:rsid w:val="00CA14C8"/>
    <w:rsid w:val="00CA2846"/>
    <w:rsid w:val="00CA76DF"/>
    <w:rsid w:val="00CC3B8C"/>
    <w:rsid w:val="00CC5A52"/>
    <w:rsid w:val="00CD2075"/>
    <w:rsid w:val="00CD36D2"/>
    <w:rsid w:val="00CD4760"/>
    <w:rsid w:val="00CD4831"/>
    <w:rsid w:val="00D03978"/>
    <w:rsid w:val="00D03DAE"/>
    <w:rsid w:val="00D13650"/>
    <w:rsid w:val="00D16259"/>
    <w:rsid w:val="00D20E28"/>
    <w:rsid w:val="00D444D3"/>
    <w:rsid w:val="00D536E1"/>
    <w:rsid w:val="00D56579"/>
    <w:rsid w:val="00D6531B"/>
    <w:rsid w:val="00DA76A8"/>
    <w:rsid w:val="00DC2494"/>
    <w:rsid w:val="00DC727F"/>
    <w:rsid w:val="00DD0171"/>
    <w:rsid w:val="00DE3870"/>
    <w:rsid w:val="00DF3266"/>
    <w:rsid w:val="00DF53E7"/>
    <w:rsid w:val="00E002E4"/>
    <w:rsid w:val="00E209A1"/>
    <w:rsid w:val="00E23A60"/>
    <w:rsid w:val="00E25A0D"/>
    <w:rsid w:val="00E31936"/>
    <w:rsid w:val="00E33696"/>
    <w:rsid w:val="00E33A44"/>
    <w:rsid w:val="00E3790A"/>
    <w:rsid w:val="00E57259"/>
    <w:rsid w:val="00E6770B"/>
    <w:rsid w:val="00E71633"/>
    <w:rsid w:val="00E84BCC"/>
    <w:rsid w:val="00E90FA4"/>
    <w:rsid w:val="00E9733D"/>
    <w:rsid w:val="00F02D87"/>
    <w:rsid w:val="00F131C7"/>
    <w:rsid w:val="00F22408"/>
    <w:rsid w:val="00F3693C"/>
    <w:rsid w:val="00F5120B"/>
    <w:rsid w:val="00F5217C"/>
    <w:rsid w:val="00F52183"/>
    <w:rsid w:val="00F6284D"/>
    <w:rsid w:val="00F9337D"/>
    <w:rsid w:val="00FA428E"/>
    <w:rsid w:val="00FB4299"/>
    <w:rsid w:val="00FC143F"/>
    <w:rsid w:val="00FD4606"/>
    <w:rsid w:val="00FE0DE8"/>
    <w:rsid w:val="00FE23D3"/>
    <w:rsid w:val="00FF24DD"/>
    <w:rsid w:val="00FF5A6F"/>
    <w:rsid w:val="00FF76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110890A"/>
  <w15:docId w15:val="{2E1541AA-7B60-7646-810D-2C3EDA2583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lang w:val="en-US" w:eastAsia="he-IL" w:bidi="he-IL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Pogrubienie">
    <w:name w:val="Strong"/>
    <w:qFormat/>
    <w:rPr>
      <w:b/>
      <w:bCs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ZnakZnak1">
    <w:name w:val="Znak Znak1"/>
    <w:rPr>
      <w:lang w:val="en-US" w:eastAsia="he-IL" w:bidi="he-IL"/>
    </w:rPr>
  </w:style>
  <w:style w:type="character" w:customStyle="1" w:styleId="ZnakZnak">
    <w:name w:val="Znak Znak"/>
    <w:rPr>
      <w:b/>
      <w:bCs/>
      <w:lang w:val="en-US" w:eastAsia="he-IL" w:bidi="he-I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  <w:rPr>
      <w:rFonts w:eastAsia="SimSun"/>
      <w:szCs w:val="24"/>
      <w:lang w:eastAsia="ar-SA" w:bidi="ar-SA"/>
    </w:rPr>
  </w:style>
  <w:style w:type="paragraph" w:customStyle="1" w:styleId="Tekstkomentarza1">
    <w:name w:val="Tekst komentarza1"/>
    <w:basedOn w:val="Normalny"/>
    <w:rPr>
      <w:sz w:val="20"/>
    </w:rPr>
  </w:style>
  <w:style w:type="paragraph" w:styleId="Tematkomentarza">
    <w:name w:val="annotation subject"/>
    <w:basedOn w:val="Tekstkomentarza1"/>
    <w:next w:val="Tekstkomentarza1"/>
    <w:rPr>
      <w:b/>
      <w:bCs/>
    </w:rPr>
  </w:style>
  <w:style w:type="paragraph" w:styleId="Akapitzlist">
    <w:name w:val="List Paragraph"/>
    <w:basedOn w:val="Normalny"/>
    <w:qFormat/>
    <w:rsid w:val="001E53BA"/>
    <w:pPr>
      <w:suppressAutoHyphens w:val="0"/>
      <w:ind w:left="720"/>
    </w:pPr>
    <w:rPr>
      <w:rFonts w:ascii="Calibri" w:eastAsia="Calibri" w:hAnsi="Calibri" w:cs="Calibri"/>
      <w:sz w:val="22"/>
      <w:szCs w:val="22"/>
      <w:lang w:val="pl-PL" w:eastAsia="en-US" w:bidi="ar-SA"/>
    </w:rPr>
  </w:style>
  <w:style w:type="table" w:styleId="Tabela-Siatka">
    <w:name w:val="Table Grid"/>
    <w:basedOn w:val="Standardowy"/>
    <w:uiPriority w:val="59"/>
    <w:rsid w:val="00CC5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485B18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485B18"/>
    <w:rPr>
      <w:sz w:val="24"/>
      <w:lang w:val="en-US" w:eastAsia="he-IL" w:bidi="he-I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485B18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485B18"/>
    <w:rPr>
      <w:sz w:val="16"/>
      <w:szCs w:val="16"/>
      <w:lang w:val="en-US" w:eastAsia="he-IL" w:bidi="he-IL"/>
    </w:rPr>
  </w:style>
  <w:style w:type="character" w:customStyle="1" w:styleId="a">
    <w:name w:val="Знакі зноскі"/>
    <w:qFormat/>
    <w:rsid w:val="00811B7B"/>
  </w:style>
  <w:style w:type="character" w:customStyle="1" w:styleId="TekstpodstawowyZnak">
    <w:name w:val="Tekst podstawowy Znak"/>
    <w:basedOn w:val="Domylnaczcionkaakapitu"/>
    <w:link w:val="Tekstpodstawowy"/>
    <w:rsid w:val="0087544B"/>
    <w:rPr>
      <w:sz w:val="24"/>
      <w:lang w:val="en-US" w:eastAsia="he-IL" w:bidi="he-IL"/>
    </w:rPr>
  </w:style>
  <w:style w:type="paragraph" w:customStyle="1" w:styleId="Styl">
    <w:name w:val="Styl"/>
    <w:qFormat/>
    <w:rsid w:val="0087544B"/>
    <w:pPr>
      <w:widowControl w:val="0"/>
      <w:suppressAutoHyphens/>
    </w:pPr>
    <w:rPr>
      <w:rFonts w:eastAsia="Cambria Math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1870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52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950</Words>
  <Characters>5701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Rachela Tonta</cp:lastModifiedBy>
  <cp:revision>3</cp:revision>
  <cp:lastPrinted>2018-11-23T13:46:00Z</cp:lastPrinted>
  <dcterms:created xsi:type="dcterms:W3CDTF">2020-07-13T20:41:00Z</dcterms:created>
  <dcterms:modified xsi:type="dcterms:W3CDTF">2021-04-15T09:34:00Z</dcterms:modified>
</cp:coreProperties>
</file>